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spacing w:before="156" w:beforeLines="50" w:line="4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登录“研究生教育教学管理系统（学生端）”进入研究生系统。</w:t>
      </w:r>
    </w:p>
    <w:p>
      <w:pPr>
        <w:numPr>
          <w:ilvl w:val="0"/>
          <w:numId w:val="0"/>
        </w:numPr>
        <w:spacing w:before="156" w:beforeLines="50"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819650" cy="2510155"/>
            <wp:effectExtent l="0" t="0" r="0" b="4445"/>
            <wp:docPr id="1" name="图片 1" descr="QQ图片2020090214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02144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整体流程：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登陆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研究生系统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”——“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）——“等级考试报名”——右上角“报名须知”——对拟考试科目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604770"/>
            <wp:effectExtent l="0" t="0" r="2540" b="50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图1 维护个人信息，确保照片上传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6215" cy="2438400"/>
            <wp:effectExtent l="0" t="0" r="63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图2 申请报名考试科目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报名时务必仔细核对自己学号、姓名、性别、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学院、专业、入学年份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信息，确认无误方可报名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若有误及时联系所在院系进行修改，否则报名无效。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按照规定报名时需同时按要求提供本人证件照的电子版，未按规定要求提供照片的考生不能参加考试。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个人信息右上角若已经有照片并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符合要求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，则无需更换；</w:t>
      </w:r>
      <w:r>
        <w:rPr>
          <w:rFonts w:hint="eastAsia" w:ascii="仿宋_GB2312" w:hAnsi="仿宋_GB2312" w:eastAsia="仿宋_GB2312" w:cs="仿宋_GB2312"/>
          <w:sz w:val="28"/>
          <w:szCs w:val="28"/>
        </w:rPr>
        <w:t>若没有照片，请提供标准证件照，须符合以下标准：背景布选取浅蓝色，要求垂感和吸光好；图像清晰，头部和肩部比例合理，图像大小为192*144（高*宽）像素；文件格式要求：要求存储为JPG格式，图像文件名为*.JPG，其中*为考生的身份证号；照片大小不超过30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提供方式：“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右上角</w:t>
      </w:r>
      <w:r>
        <w:rPr>
          <w:rFonts w:hint="eastAsia" w:ascii="仿宋_GB2312" w:hAnsi="仿宋_GB2312" w:eastAsia="仿宋_GB2312" w:cs="仿宋_GB2312"/>
          <w:sz w:val="28"/>
          <w:szCs w:val="28"/>
        </w:rPr>
        <w:t>“照片上传”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请务必根据提示要求上传符合要求的本人证件照，不可以是风景照，动物照等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仔细核对操作的报名考试名称（语种等级），如操作错误或想取消本次报名，可点击操作栏中的“撤销”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，然后重新选择语种进行报名或放弃报名。如报名语种无误，点击考试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2090" cy="1633220"/>
            <wp:effectExtent l="0" t="0" r="3810" b="508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图3 操作错误须取消报名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考试报名费在报名时直接进行网上交费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缴费方式包括微信、支付宝、龙支付与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中国建设银行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须先开通网络银行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交费完成后本次报名成功。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缴费流程：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确认报名语种无误，点击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；弹出订单信息，点击支付按钮（见图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进入河海大学收费服务管理系统付款平台，选择网上支付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如选择微信、支付宝，进行扫码支付，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如选择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可直接进入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网银交费界面（见图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支付完成后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系统出现“支付成功”页面（见图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请务必等待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10秒钟，等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订单编号跳出再关闭窗口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网上交费成功后，返回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页面，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确认是否已缴费状态，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若无显示已缴费，请刷新页面或关闭页面再登录查看，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“已缴费”则表示本次报名成功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15316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图4 对应申请科目，点击缴费按钮</w:t>
      </w:r>
    </w:p>
    <w:p>
      <w:r>
        <w:rPr>
          <w:rFonts w:hint="eastAsia"/>
        </w:rPr>
        <w:t>：</w:t>
      </w:r>
    </w:p>
    <w:p>
      <w:pPr>
        <w:jc w:val="center"/>
      </w:pPr>
      <w:r>
        <w:drawing>
          <wp:inline distT="0" distB="0" distL="114300" distR="114300">
            <wp:extent cx="4739640" cy="2811780"/>
            <wp:effectExtent l="0" t="0" r="3810" b="762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图5 弹出订单信息，点击支付按钮</w:t>
      </w:r>
    </w:p>
    <w:p>
      <w:pPr>
        <w:jc w:val="center"/>
      </w:pPr>
      <w:r>
        <w:drawing>
          <wp:inline distT="0" distB="0" distL="114300" distR="114300">
            <wp:extent cx="4732020" cy="3830955"/>
            <wp:effectExtent l="0" t="0" r="11430" b="1714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图6 河海大学统一支付平台，选择缴费方式</w:t>
      </w:r>
    </w:p>
    <w:p>
      <w:pPr>
        <w:jc w:val="center"/>
      </w:pPr>
      <w:r>
        <w:drawing>
          <wp:inline distT="0" distB="0" distL="114300" distR="114300">
            <wp:extent cx="5055235" cy="3903980"/>
            <wp:effectExtent l="0" t="0" r="12065" b="127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图7 对应缴费方式，完成支付</w:t>
      </w:r>
    </w:p>
    <w:p>
      <w:r>
        <w:drawing>
          <wp:inline distT="0" distB="0" distL="114300" distR="114300">
            <wp:extent cx="5274310" cy="3436620"/>
            <wp:effectExtent l="0" t="0" r="254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图8 交费完成后支付成功提示页面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（等显示订单号之后再关闭页面）</w:t>
      </w:r>
    </w:p>
    <w:p>
      <w:r>
        <w:drawing>
          <wp:inline distT="0" distB="0" distL="114300" distR="114300">
            <wp:extent cx="5274310" cy="18383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图9 报名成功页面显示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TM2NTU2Nzc2YTUzZTM0ZTEzM2I3OGQwMGMyZmYifQ=="/>
  </w:docVars>
  <w:rsids>
    <w:rsidRoot w:val="78D52A92"/>
    <w:rsid w:val="11214E68"/>
    <w:rsid w:val="19042BB7"/>
    <w:rsid w:val="1D817376"/>
    <w:rsid w:val="2A76271A"/>
    <w:rsid w:val="2BF53D05"/>
    <w:rsid w:val="3437406B"/>
    <w:rsid w:val="3F43020B"/>
    <w:rsid w:val="50305362"/>
    <w:rsid w:val="67551ABE"/>
    <w:rsid w:val="6D1033D9"/>
    <w:rsid w:val="71A713DB"/>
    <w:rsid w:val="78D52A92"/>
    <w:rsid w:val="7B0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989</Words>
  <Characters>1009</Characters>
  <Lines>0</Lines>
  <Paragraphs>0</Paragraphs>
  <TotalTime>2</TotalTime>
  <ScaleCrop>false</ScaleCrop>
  <LinksUpToDate>false</LinksUpToDate>
  <CharactersWithSpaces>1018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撒腿儿的兔</dc:creator>
  <cp:lastModifiedBy>阿常</cp:lastModifiedBy>
  <dcterms:modified xsi:type="dcterms:W3CDTF">2022-06-14T02:29:23Z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751DE1F4258948599BB59A92B0350FBD</vt:lpwstr>
  </property>
</Properties>
</file>