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sz w:val="36"/>
          <w:szCs w:val="36"/>
        </w:rPr>
      </w:pPr>
      <w:r>
        <w:drawing>
          <wp:inline distT="0" distB="0" distL="0" distR="0">
            <wp:extent cx="5274310" cy="956310"/>
            <wp:effectExtent l="0" t="0" r="1397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 xml:space="preserve">2019博士生国际招生面试交流会 </w:t>
      </w:r>
    </w:p>
    <w:p>
      <w:pPr>
        <w:spacing w:line="360" w:lineRule="exact"/>
        <w:rPr>
          <w:rFonts w:ascii="Arial" w:hAnsi="Arial" w:eastAsia="仿宋" w:cs="Arial"/>
          <w:b/>
          <w:strike/>
          <w:sz w:val="36"/>
          <w:szCs w:val="36"/>
        </w:rPr>
      </w:pPr>
    </w:p>
    <w:p>
      <w:pPr>
        <w:jc w:val="center"/>
        <w:rPr>
          <w:rFonts w:hint="eastAsia"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参会日程</w:t>
      </w:r>
    </w:p>
    <w:tbl>
      <w:tblPr>
        <w:tblStyle w:val="6"/>
        <w:tblpPr w:leftFromText="180" w:rightFromText="180" w:vertAnchor="text" w:horzAnchor="margin" w:tblpXSpec="center" w:tblpY="22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368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64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 w:ascii="Arial" w:hAnsi="Arial" w:eastAsia="仿宋" w:cs="Arial"/>
                <w:b/>
                <w:sz w:val="28"/>
                <w:szCs w:val="28"/>
              </w:rPr>
            </w:pPr>
            <w:r>
              <w:rPr>
                <w:rFonts w:ascii="Arial" w:hAnsi="Arial" w:eastAsia="仿宋" w:cs="Arial"/>
                <w:b/>
                <w:sz w:val="28"/>
                <w:szCs w:val="28"/>
              </w:rPr>
              <w:t>北京活动日程：</w:t>
            </w:r>
          </w:p>
          <w:p>
            <w:pPr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日期：2019年11月23日-24日（周六-周日）</w:t>
            </w:r>
          </w:p>
          <w:p>
            <w:pPr>
              <w:spacing w:line="360" w:lineRule="exact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地点：北京市海淀区紫竹院路29号，北京香格里拉饭店新阁二层大宴会厅</w:t>
            </w:r>
          </w:p>
          <w:p>
            <w:pPr>
              <w:spacing w:line="360" w:lineRule="exact"/>
              <w:ind w:firstLine="700" w:firstLineChars="250"/>
              <w:rPr>
                <w:rFonts w:hint="eastAsia"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（</w:t>
            </w:r>
            <w:r>
              <w:rPr>
                <w:rStyle w:val="5"/>
                <w:rFonts w:ascii="Arial" w:hAnsi="Arial" w:eastAsia="仿宋" w:cs="Arial"/>
                <w:sz w:val="28"/>
                <w:szCs w:val="28"/>
              </w:rPr>
              <w:t>地铁10号线：“车道沟”站下车，步行约15</w:t>
            </w:r>
            <w:r>
              <w:rPr>
                <w:rStyle w:val="5"/>
                <w:rFonts w:hint="eastAsia" w:ascii="Arial" w:hAnsi="Arial" w:eastAsia="仿宋" w:cs="Arial"/>
                <w:sz w:val="28"/>
                <w:szCs w:val="28"/>
              </w:rPr>
              <w:t>-</w:t>
            </w:r>
            <w:r>
              <w:rPr>
                <w:rStyle w:val="5"/>
                <w:rFonts w:ascii="Arial" w:hAnsi="Arial" w:eastAsia="仿宋" w:cs="Arial"/>
                <w:sz w:val="28"/>
                <w:szCs w:val="28"/>
              </w:rPr>
              <w:t>20分钟达到饭店</w:t>
            </w:r>
            <w:r>
              <w:rPr>
                <w:rFonts w:ascii="Arial" w:hAnsi="Arial" w:eastAsia="仿宋" w:cs="Arial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26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日期</w:t>
            </w:r>
          </w:p>
        </w:tc>
        <w:tc>
          <w:tcPr>
            <w:tcW w:w="1701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内容</w:t>
            </w:r>
          </w:p>
        </w:tc>
        <w:tc>
          <w:tcPr>
            <w:tcW w:w="2552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6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11月23日</w:t>
            </w:r>
          </w:p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星期六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09:00-17:00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国内已注册学生及院校代表入场面试、咨询和洽谈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新阁二层大宴会厅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26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11月24日</w:t>
            </w:r>
          </w:p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星期日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09:00-12:00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国内已注册学生及院校代表入场面试、咨询和洽谈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新阁二层大宴会厅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26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提示：</w:t>
            </w:r>
          </w:p>
        </w:tc>
        <w:tc>
          <w:tcPr>
            <w:tcW w:w="7938" w:type="dxa"/>
            <w:gridSpan w:val="3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Arial" w:hAnsi="Arial" w:eastAsia="仿宋" w:cs="Arial"/>
                <w:sz w:val="24"/>
              </w:rPr>
              <w:t>学生报到处8:00开放，早到的同学可以早领胸卡。尤其预约面试时间较早的同学，建议提前到场换领证件。</w:t>
            </w:r>
          </w:p>
        </w:tc>
      </w:tr>
    </w:tbl>
    <w:p>
      <w:pPr>
        <w:rPr>
          <w:rFonts w:ascii="Arial" w:hAnsi="Arial" w:eastAsia="仿宋" w:cs="Arial"/>
          <w:sz w:val="24"/>
        </w:rPr>
      </w:pPr>
      <w:r>
        <w:rPr>
          <w:rFonts w:ascii="Arial" w:hAnsi="Arial" w:eastAsia="仿宋" w:cs="Arial"/>
          <w:sz w:val="24"/>
        </w:rPr>
        <w:t>注：以上日程如有变动，以最新公布为准。</w:t>
      </w:r>
    </w:p>
    <w:p>
      <w:pPr>
        <w:spacing w:line="360" w:lineRule="exact"/>
        <w:rPr>
          <w:rFonts w:hint="eastAsia" w:ascii="Arial" w:hAnsi="Arial" w:eastAsia="仿宋" w:cs="Arial"/>
          <w:sz w:val="24"/>
        </w:rPr>
      </w:pPr>
    </w:p>
    <w:tbl>
      <w:tblPr>
        <w:tblStyle w:val="6"/>
        <w:tblpPr w:leftFromText="180" w:rightFromText="180" w:vertAnchor="text" w:horzAnchor="margin" w:tblpXSpec="center" w:tblpY="22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368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64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eastAsia="仿宋" w:cs="Arial"/>
                <w:b/>
                <w:sz w:val="28"/>
                <w:szCs w:val="28"/>
              </w:rPr>
            </w:pPr>
            <w:r>
              <w:rPr>
                <w:rFonts w:ascii="Arial" w:hAnsi="Arial" w:eastAsia="仿宋" w:cs="Arial"/>
                <w:b/>
                <w:sz w:val="28"/>
                <w:szCs w:val="28"/>
              </w:rPr>
              <w:t>上海活动日程：</w:t>
            </w:r>
          </w:p>
          <w:p>
            <w:pPr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日期：2019年11月26日（周二）</w:t>
            </w:r>
          </w:p>
          <w:p>
            <w:pPr>
              <w:rPr>
                <w:rFonts w:ascii="Arial" w:hAnsi="Arial" w:eastAsia="仿宋" w:cs="Arial"/>
                <w:b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 xml:space="preserve">地点：上海市茂名南路58号，上海花园饭店二层宴会厅 </w:t>
            </w:r>
          </w:p>
          <w:p>
            <w:pPr>
              <w:pStyle w:val="7"/>
              <w:ind w:left="420" w:firstLine="0" w:firstLineChars="0"/>
              <w:rPr>
                <w:rFonts w:hint="eastAsia" w:ascii="Arial" w:hAnsi="Arial" w:eastAsia="仿宋" w:cs="Arial"/>
                <w:sz w:val="24"/>
                <w:szCs w:val="24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（</w:t>
            </w:r>
            <w:r>
              <w:rPr>
                <w:rStyle w:val="5"/>
                <w:rFonts w:ascii="Arial" w:hAnsi="Arial" w:eastAsia="仿宋" w:cs="Arial"/>
                <w:sz w:val="28"/>
                <w:szCs w:val="28"/>
              </w:rPr>
              <w:t>地铁1号线</w:t>
            </w:r>
            <w:r>
              <w:rPr>
                <w:rFonts w:ascii="Arial" w:hAnsi="Arial" w:eastAsia="仿宋" w:cs="Arial"/>
                <w:sz w:val="28"/>
                <w:szCs w:val="28"/>
              </w:rPr>
              <w:t>、</w:t>
            </w:r>
            <w:r>
              <w:rPr>
                <w:rFonts w:ascii="Arial" w:hAnsi="Arial" w:eastAsia="仿宋" w:cs="Arial"/>
                <w:b/>
                <w:sz w:val="28"/>
                <w:szCs w:val="28"/>
              </w:rPr>
              <w:t>10号线、12号线，</w:t>
            </w:r>
            <w:r>
              <w:rPr>
                <w:rStyle w:val="5"/>
                <w:rFonts w:ascii="Arial" w:hAnsi="Arial" w:eastAsia="仿宋" w:cs="Arial"/>
                <w:sz w:val="28"/>
                <w:szCs w:val="28"/>
              </w:rPr>
              <w:t>陕西南路站3号出口</w:t>
            </w:r>
            <w:r>
              <w:rPr>
                <w:rFonts w:ascii="Arial" w:hAnsi="Arial" w:eastAsia="仿宋" w:cs="Arial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内容</w:t>
            </w:r>
          </w:p>
        </w:tc>
        <w:tc>
          <w:tcPr>
            <w:tcW w:w="2552" w:type="dxa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11月26日</w:t>
            </w:r>
          </w:p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星期二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ascii="Arial" w:hAnsi="Arial" w:eastAsia="仿宋" w:cs="Arial"/>
                <w:b/>
                <w:sz w:val="24"/>
              </w:rPr>
              <w:t>10:00-17:00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国内已注册学生及院校代表入场面试、咨询和洽谈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二层宴会厅、</w:t>
            </w:r>
          </w:p>
          <w:p>
            <w:pPr>
              <w:spacing w:line="360" w:lineRule="exact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茉莉花厅、康乃馨厅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提示：</w:t>
            </w:r>
          </w:p>
        </w:tc>
        <w:tc>
          <w:tcPr>
            <w:tcW w:w="7796" w:type="dxa"/>
            <w:gridSpan w:val="3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Arial" w:hAnsi="Arial" w:eastAsia="仿宋" w:cs="Arial"/>
                <w:sz w:val="24"/>
              </w:rPr>
              <w:t>学生报到处9:00开放，早到的同学可以早领胸卡。尤其预约面试时间较早的同学，建议提前到场换领证件。</w:t>
            </w:r>
          </w:p>
        </w:tc>
      </w:tr>
    </w:tbl>
    <w:p>
      <w:pPr>
        <w:rPr>
          <w:rFonts w:ascii="Arial" w:hAnsi="Arial" w:eastAsia="仿宋" w:cs="Arial"/>
          <w:sz w:val="24"/>
        </w:rPr>
      </w:pPr>
      <w:r>
        <w:rPr>
          <w:rFonts w:ascii="Arial" w:hAnsi="Arial" w:eastAsia="仿宋" w:cs="Arial"/>
          <w:sz w:val="24"/>
        </w:rPr>
        <w:t>注：以上日程如有变动，以最新公布为准。</w:t>
      </w:r>
    </w:p>
    <w:p>
      <w:pPr>
        <w:jc w:val="center"/>
      </w:pPr>
      <w:r>
        <w:drawing>
          <wp:inline distT="0" distB="0" distL="0" distR="0">
            <wp:extent cx="5274310" cy="579120"/>
            <wp:effectExtent l="0" t="0" r="1397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C4E"/>
    <w:multiLevelType w:val="multilevel"/>
    <w:tmpl w:val="56861C4E"/>
    <w:lvl w:ilvl="0" w:tentative="0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603E"/>
    <w:rsid w:val="733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2019-10-25T03:05:00Z</dcterms:created>
  <dc:creator>yy</dc:creator>
  <cp:lastModifiedBy>yy</cp:lastModifiedBy>
  <dcterms:modified xsi:type="dcterms:W3CDTF">2019-10-25T03:06:02Z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